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等线" w:eastAsia="黑体" w:cs="黑体"/>
          <w:sz w:val="30"/>
          <w:szCs w:val="30"/>
          <w:lang w:val="en-US"/>
        </w:rPr>
      </w:pPr>
      <w:bookmarkStart w:id="0" w:name="_GoBack"/>
      <w:bookmarkEnd w:id="0"/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3515360</wp:posOffset>
                </wp:positionH>
                <wp:positionV relativeFrom="paragraph">
                  <wp:posOffset>101600</wp:posOffset>
                </wp:positionV>
                <wp:extent cx="2002790" cy="447675"/>
                <wp:effectExtent l="5080" t="4445" r="11430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279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napToGrid w:val="0"/>
                              <w:spacing w:before="0" w:beforeAutospacing="0" w:after="0" w:afterAutospacing="0"/>
                              <w:ind w:left="0" w:right="0"/>
                              <w:jc w:val="center"/>
                              <w:rPr>
                                <w:rFonts w:hint="eastAsia" w:ascii="黑体" w:hAnsi="宋体" w:eastAsia="黑体" w:cs="黑体"/>
                                <w:w w:val="95"/>
                                <w:sz w:val="24"/>
                                <w:szCs w:val="24"/>
                                <w:bdr w:val="none" w:color="auto" w:sz="0" w:space="0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hAnsi="宋体" w:eastAsia="黑体" w:cs="黑体"/>
                                <w:w w:val="95"/>
                                <w:kern w:val="2"/>
                                <w:sz w:val="24"/>
                                <w:szCs w:val="24"/>
                                <w:bdr w:val="none" w:color="auto" w:sz="0" w:space="0"/>
                                <w:lang w:val="en-US" w:eastAsia="zh-CN" w:bidi="ar"/>
                              </w:rPr>
                              <w:t>“当好引路人，一起向未来”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napToGrid w:val="0"/>
                              <w:spacing w:before="0" w:beforeAutospacing="0" w:after="0" w:afterAutospacing="0"/>
                              <w:ind w:left="0" w:right="0"/>
                              <w:jc w:val="center"/>
                              <w:rPr>
                                <w:rFonts w:hint="eastAsia" w:ascii="黑体" w:hAnsi="宋体" w:eastAsia="黑体" w:cs="黑体"/>
                                <w:w w:val="95"/>
                                <w:sz w:val="24"/>
                                <w:szCs w:val="24"/>
                                <w:bdr w:val="none" w:color="auto" w:sz="0" w:space="0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hAnsi="宋体" w:eastAsia="黑体" w:cs="黑体"/>
                                <w:w w:val="95"/>
                                <w:kern w:val="2"/>
                                <w:sz w:val="24"/>
                                <w:szCs w:val="24"/>
                                <w:bdr w:val="none" w:color="auto" w:sz="0" w:space="0"/>
                                <w:lang w:val="en-US" w:eastAsia="zh-CN" w:bidi="ar"/>
                              </w:rPr>
                              <w:t>师德主题教育征文比赛</w:t>
                            </w:r>
                          </w:p>
                        </w:txbxContent>
                      </wps:txbx>
                      <wps:bodyPr lIns="90000" tIns="36000" rIns="9000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8pt;margin-top:8pt;height:35.25pt;width:157.7pt;z-index:251659264;mso-width-relative:page;mso-height-relative:page;" fillcolor="#FFFFFF" filled="t" stroked="t" coordsize="21600,21600" o:gfxdata="UEsDBAoAAAAAAIdO4kAAAAAAAAAAAAAAAAAEAAAAZHJzL1BLAwQUAAAACACHTuJAhf84cdcAAAAJ&#10;AQAADwAAAGRycy9kb3ducmV2LnhtbE2PQUvDQBCF74L/YRnBm91EydrGbIoWPIlFW6HXaTJNgtnZ&#10;kN209d87PentDe/x5nvF8ux6daQxdJ4tpLMEFHHl644bC1/b17s5qBCRa+w9k4UfCrAsr68KzGt/&#10;4k86bmKjpIRDjhbaGIdc61C15DDM/EAs3sGPDqOcY6PrEU9S7np9nyRGO+xYPrQ40Kql6nszOQuP&#10;WO1WOjVrc3jfbc3b9PGyWD9be3uTJk+gIp3jXxgu+IIOpTDt/cR1UL2FLHswEhXDyCYJzM1CxP4i&#10;MtBlof8vKH8BUEsDBBQAAAAIAIdO4kDNFwTUIgIAAGYEAAAOAAAAZHJzL2Uyb0RvYy54bWytVM2O&#10;0zAQviPxDpbvNN2wbWnUdCUoRUgIkJZ9ANdxEkv+k8dt0heAN+DEhTvP1edg7HS73V0OPZBDMuMZ&#10;f575vnEWN71WZCc8SGtKejUaUyIMt5U0TUnvvq1fvaEEAjMVU9aIku4F0JvlyxeLzhUit61VlfAE&#10;QQwUnStpG4Irsgx4KzSDkXXCYLC2XrOArm+yyrMO0bXK8vF4mnXWV85bLgBwdTUE6RHRXwJo61py&#10;sbJ8q4UJA6oXigVsCVrpgC5TtXUtePhS1yACUSXFTkN64yFob+I7Wy5Y0XjmWsmPJbBLSnjSk2bS&#10;4KEnqBULjGy9fAalJfcWbB1G3OpsaCQxgl1cjZ9wc9syJ1IvSDW4E+nw/2D5591XT2RV0pwSwzQK&#10;fvj54/Drz+H3d5JHejoHBWbdOswL/Vvb49DcrwMuxq772uv4xX4IxpHc/Ylc0QfCcRG1z2dzDHGM&#10;XV/PprNJhMkedjsP4YOwmkSjpB7FS5yy3ScIQ+p9SjwMrJLVWiqVHN9s3ilPdgyFXqfniP4oTRnS&#10;lXQ+ySdYB8PprXFq0NQOGQDTpPMe7YBz4HF6/gUcC1sxaIcCEkJMY4WWQfhktYJV701Fwt4hywYv&#10;F43FaFFRogTexWilzMCkuiQTuVMGKYwSDVJEK/SbHmGiubHVHmVTHw2OzDwWj1cgOa+nyfHnkU1y&#10;MGXrvGxalCAJneBx/JJWx6sS5/vcT0U8/B6W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/zhx&#10;1wAAAAkBAAAPAAAAAAAAAAEAIAAAACIAAABkcnMvZG93bnJldi54bWxQSwECFAAUAAAACACHTuJA&#10;zRcE1CICAABmBAAADgAAAAAAAAABACAAAAAmAQAAZHJzL2Uyb0RvYy54bWxQSwUGAAAAAAYABgBZ&#10;AQAAugUAAAAA&#10;">
                <v:fill on="t" focussize="0,0"/>
                <v:stroke color="#000000" joinstyle="miter"/>
                <v:imagedata o:title=""/>
                <o:lock v:ext="edit" aspectratio="f"/>
                <v:textbox inset="2.5mm,1mm,2.5mm,0mm">
                  <w:txbxContent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napToGrid w:val="0"/>
                        <w:spacing w:before="0" w:beforeAutospacing="0" w:after="0" w:afterAutospacing="0"/>
                        <w:ind w:left="0" w:right="0"/>
                        <w:jc w:val="center"/>
                        <w:rPr>
                          <w:rFonts w:hint="eastAsia" w:ascii="黑体" w:hAnsi="宋体" w:eastAsia="黑体" w:cs="黑体"/>
                          <w:w w:val="95"/>
                          <w:sz w:val="24"/>
                          <w:szCs w:val="24"/>
                          <w:bdr w:val="none" w:color="auto" w:sz="0" w:space="0"/>
                          <w:lang w:val="en-US"/>
                        </w:rPr>
                      </w:pPr>
                      <w:r>
                        <w:rPr>
                          <w:rFonts w:hint="eastAsia" w:ascii="黑体" w:hAnsi="宋体" w:eastAsia="黑体" w:cs="黑体"/>
                          <w:w w:val="95"/>
                          <w:kern w:val="2"/>
                          <w:sz w:val="24"/>
                          <w:szCs w:val="24"/>
                          <w:bdr w:val="none" w:color="auto" w:sz="0" w:space="0"/>
                          <w:lang w:val="en-US" w:eastAsia="zh-CN" w:bidi="ar"/>
                        </w:rPr>
                        <w:t>“当好引路人，一起向未来”</w:t>
                      </w:r>
                    </w:p>
                    <w:p>
                      <w:pPr>
                        <w:keepNext w:val="0"/>
                        <w:keepLines w:val="0"/>
                        <w:widowControl w:val="0"/>
                        <w:suppressLineNumbers w:val="0"/>
                        <w:snapToGrid w:val="0"/>
                        <w:spacing w:before="0" w:beforeAutospacing="0" w:after="0" w:afterAutospacing="0"/>
                        <w:ind w:left="0" w:right="0"/>
                        <w:jc w:val="center"/>
                        <w:rPr>
                          <w:rFonts w:hint="eastAsia" w:ascii="黑体" w:hAnsi="宋体" w:eastAsia="黑体" w:cs="黑体"/>
                          <w:w w:val="95"/>
                          <w:sz w:val="24"/>
                          <w:szCs w:val="24"/>
                          <w:bdr w:val="none" w:color="auto" w:sz="0" w:space="0"/>
                          <w:lang w:val="en-US"/>
                        </w:rPr>
                      </w:pPr>
                      <w:r>
                        <w:rPr>
                          <w:rFonts w:hint="eastAsia" w:ascii="黑体" w:hAnsi="宋体" w:eastAsia="黑体" w:cs="黑体"/>
                          <w:w w:val="95"/>
                          <w:kern w:val="2"/>
                          <w:sz w:val="24"/>
                          <w:szCs w:val="24"/>
                          <w:bdr w:val="none" w:color="auto" w:sz="0" w:space="0"/>
                          <w:lang w:val="en-US" w:eastAsia="zh-CN" w:bidi="ar"/>
                        </w:rPr>
                        <w:t>师德主题教育征文比赛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-2" w:rightChars="-1"/>
        <w:jc w:val="both"/>
        <w:rPr>
          <w:rFonts w:hint="eastAsia" w:ascii="黑体" w:hAnsi="等线" w:eastAsia="黑体" w:cs="黑体"/>
          <w:sz w:val="30"/>
          <w:szCs w:val="30"/>
          <w:lang w:val="en-US"/>
        </w:rPr>
      </w:pPr>
      <w:r>
        <w:rPr>
          <w:rFonts w:hint="eastAsia" w:ascii="黑体" w:hAnsi="等线" w:eastAsia="黑体" w:cs="黑体"/>
          <w:kern w:val="2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Ansi="等线"/>
          <w:szCs w:val="21"/>
          <w:lang w:val="en-US"/>
        </w:rPr>
      </w:pPr>
      <w:r>
        <w:rPr>
          <w:rFonts w:hint="eastAsia" w:ascii="仿宋_GB2312" w:hAnsi="等线" w:eastAsia="仿宋_GB2312" w:cs="仿宋_GB2312"/>
          <w:kern w:val="2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等线" w:eastAsia="仿宋_GB2312" w:cs="仿宋_GB2312"/>
          <w:sz w:val="44"/>
          <w:szCs w:val="44"/>
          <w:lang w:val="en-US"/>
        </w:rPr>
      </w:pPr>
      <w:r>
        <w:rPr>
          <w:rFonts w:hint="eastAsia" w:ascii="仿宋_GB2312" w:hAnsi="等线" w:eastAsia="仿宋_GB2312" w:cs="仿宋_GB2312"/>
          <w:kern w:val="2"/>
          <w:sz w:val="44"/>
          <w:szCs w:val="4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Ansi="等线"/>
          <w:szCs w:val="21"/>
          <w:lang w:val="en-US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0"/>
          <w:sz w:val="44"/>
          <w:szCs w:val="44"/>
          <w:lang w:val="en-US" w:eastAsia="zh-CN"/>
        </w:rPr>
        <w:t>立高尚师德 树教育新风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等线" w:eastAsia="仿宋_GB2312" w:cs="仿宋_GB2312"/>
          <w:sz w:val="30"/>
          <w:szCs w:val="30"/>
          <w:lang w:val="en-US"/>
        </w:rPr>
      </w:pPr>
      <w:r>
        <w:rPr>
          <w:rFonts w:hint="eastAsia" w:ascii="仿宋_GB2312" w:hAnsi="等线" w:eastAsia="仿宋_GB2312" w:cs="仿宋_GB2312"/>
          <w:kern w:val="2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等线" w:eastAsia="仿宋_GB2312" w:cs="仿宋_GB2312"/>
          <w:sz w:val="30"/>
          <w:szCs w:val="30"/>
          <w:lang w:val="en-US"/>
        </w:rPr>
      </w:pPr>
      <w:r>
        <w:rPr>
          <w:rFonts w:hint="eastAsia" w:ascii="仿宋_GB2312" w:hAnsi="等线" w:eastAsia="仿宋_GB2312" w:cs="仿宋_GB2312"/>
          <w:kern w:val="2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等线" w:eastAsia="仿宋_GB2312" w:cs="仿宋_GB2312"/>
          <w:sz w:val="30"/>
          <w:szCs w:val="30"/>
          <w:lang w:val="en-US"/>
        </w:rPr>
      </w:pPr>
      <w:r>
        <w:rPr>
          <w:rFonts w:hint="eastAsia" w:ascii="仿宋_GB2312" w:hAnsi="等线" w:eastAsia="仿宋_GB2312" w:cs="仿宋_GB2312"/>
          <w:kern w:val="2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等线" w:eastAsia="仿宋_GB2312" w:cs="仿宋_GB2312"/>
          <w:sz w:val="30"/>
          <w:szCs w:val="30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等线" w:eastAsia="仿宋_GB2312" w:cs="仿宋_GB2312"/>
          <w:sz w:val="30"/>
          <w:szCs w:val="30"/>
          <w:lang w:val="en-US"/>
        </w:rPr>
      </w:pPr>
      <w:r>
        <w:rPr>
          <w:rFonts w:hint="eastAsia" w:ascii="仿宋_GB2312" w:hAnsi="等线" w:eastAsia="仿宋_GB2312" w:cs="仿宋_GB2312"/>
          <w:kern w:val="2"/>
          <w:sz w:val="30"/>
          <w:szCs w:val="30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14" w:firstLineChars="200"/>
        <w:jc w:val="both"/>
        <w:rPr>
          <w:rFonts w:hint="eastAsia" w:ascii="黑体" w:hAnsi="宋体" w:eastAsia="黑体" w:cs="黑体"/>
          <w:sz w:val="30"/>
          <w:szCs w:val="30"/>
          <w:u w:val="single"/>
          <w:lang w:val="en-US"/>
        </w:rPr>
      </w:pPr>
      <w:r>
        <w:rPr>
          <w:rFonts w:hint="eastAsia" w:ascii="黑体" w:hAnsi="宋体" w:eastAsia="黑体" w:cs="黑体"/>
          <w:kern w:val="2"/>
          <w:sz w:val="30"/>
          <w:szCs w:val="30"/>
          <w:lang w:val="en-US" w:eastAsia="zh-CN" w:bidi="ar"/>
        </w:rPr>
        <w:t xml:space="preserve">姓   名： </w:t>
      </w:r>
      <w:r>
        <w:rPr>
          <w:rFonts w:hint="eastAsia" w:ascii="黑体" w:hAnsi="宋体" w:eastAsia="黑体" w:cs="黑体"/>
          <w:kern w:val="2"/>
          <w:sz w:val="30"/>
          <w:szCs w:val="30"/>
          <w:u w:val="single"/>
          <w:lang w:val="en-US" w:eastAsia="zh-CN" w:bidi="ar"/>
        </w:rPr>
        <w:t xml:space="preserve">   </w:t>
      </w:r>
      <w:r>
        <w:rPr>
          <w:rFonts w:hint="eastAsia" w:ascii="黑体" w:hAnsi="黑体" w:eastAsia="黑体"/>
          <w:sz w:val="30"/>
          <w:szCs w:val="30"/>
          <w:u w:val="single"/>
          <w:lang w:val="en-US" w:eastAsia="zh-CN"/>
        </w:rPr>
        <w:t xml:space="preserve">孙梦梦    </w:t>
      </w:r>
      <w:r>
        <w:rPr>
          <w:rFonts w:hint="eastAsia" w:ascii="黑体" w:hAnsi="宋体" w:eastAsia="黑体" w:cs="黑体"/>
          <w:kern w:val="2"/>
          <w:sz w:val="30"/>
          <w:szCs w:val="30"/>
          <w:u w:val="single"/>
          <w:lang w:val="en-US" w:eastAsia="zh-CN" w:bidi="ar"/>
        </w:rPr>
        <w:t xml:space="preserve">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14" w:firstLineChars="200"/>
        <w:jc w:val="both"/>
        <w:rPr>
          <w:rFonts w:hint="eastAsia" w:ascii="黑体" w:hAnsi="宋体" w:eastAsia="黑体" w:cs="黑体"/>
          <w:sz w:val="30"/>
          <w:szCs w:val="30"/>
          <w:lang w:val="en-US"/>
        </w:rPr>
      </w:pPr>
      <w:r>
        <w:rPr>
          <w:rFonts w:hint="eastAsia" w:ascii="黑体" w:hAnsi="宋体" w:eastAsia="黑体" w:cs="黑体"/>
          <w:kern w:val="2"/>
          <w:sz w:val="30"/>
          <w:szCs w:val="30"/>
          <w:lang w:val="en-US" w:eastAsia="zh-CN" w:bidi="ar"/>
        </w:rPr>
        <w:t>单   位：</w:t>
      </w:r>
      <w:r>
        <w:rPr>
          <w:rFonts w:hint="eastAsia" w:ascii="黑体" w:hAnsi="宋体" w:eastAsia="黑体" w:cs="黑体"/>
          <w:kern w:val="2"/>
          <w:sz w:val="30"/>
          <w:szCs w:val="30"/>
          <w:u w:val="single"/>
          <w:lang w:val="en-US" w:eastAsia="zh-CN" w:bidi="ar"/>
        </w:rPr>
        <w:t xml:space="preserve">   新乡医学院三全学院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14" w:firstLineChars="200"/>
        <w:jc w:val="both"/>
        <w:rPr>
          <w:rFonts w:hint="eastAsia" w:ascii="黑体" w:hAnsi="宋体" w:eastAsia="黑体" w:cs="黑体"/>
          <w:sz w:val="30"/>
          <w:szCs w:val="30"/>
          <w:lang w:val="en-US"/>
        </w:rPr>
      </w:pPr>
      <w:r>
        <w:rPr>
          <w:rFonts w:hint="eastAsia" w:ascii="黑体" w:hAnsi="宋体" w:eastAsia="黑体" w:cs="黑体"/>
          <w:kern w:val="2"/>
          <w:sz w:val="30"/>
          <w:szCs w:val="30"/>
          <w:lang w:val="en-US" w:eastAsia="zh-CN" w:bidi="ar"/>
        </w:rPr>
        <w:t>职务/职称：</w:t>
      </w:r>
      <w:r>
        <w:rPr>
          <w:rFonts w:hint="eastAsia" w:ascii="黑体" w:hAnsi="宋体" w:eastAsia="黑体" w:cs="黑体"/>
          <w:kern w:val="2"/>
          <w:sz w:val="30"/>
          <w:szCs w:val="30"/>
          <w:u w:val="single"/>
          <w:lang w:val="en-US" w:eastAsia="zh-CN" w:bidi="ar"/>
        </w:rPr>
        <w:t xml:space="preserve">  助教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14" w:firstLineChars="200"/>
        <w:jc w:val="both"/>
        <w:rPr>
          <w:rFonts w:hint="eastAsia" w:ascii="黑体" w:hAnsi="宋体" w:eastAsia="黑体" w:cs="黑体"/>
          <w:sz w:val="30"/>
          <w:szCs w:val="30"/>
          <w:lang w:val="en-US"/>
        </w:rPr>
      </w:pPr>
      <w:r>
        <w:rPr>
          <w:rFonts w:hint="eastAsia" w:ascii="黑体" w:hAnsi="宋体" w:eastAsia="黑体" w:cs="黑体"/>
          <w:kern w:val="2"/>
          <w:sz w:val="30"/>
          <w:szCs w:val="30"/>
          <w:lang w:val="en-US" w:eastAsia="zh-CN" w:bidi="ar"/>
        </w:rPr>
        <w:t>通讯地址：</w:t>
      </w:r>
      <w:r>
        <w:rPr>
          <w:rFonts w:hint="eastAsia" w:ascii="黑体" w:hAnsi="宋体" w:eastAsia="黑体" w:cs="黑体"/>
          <w:kern w:val="2"/>
          <w:sz w:val="30"/>
          <w:szCs w:val="30"/>
          <w:u w:val="single"/>
          <w:lang w:val="en-US" w:eastAsia="zh-CN" w:bidi="ar"/>
        </w:rPr>
        <w:t xml:space="preserve">  </w:t>
      </w:r>
      <w:r>
        <w:rPr>
          <w:rFonts w:hint="eastAsia" w:ascii="黑体" w:hAnsi="宋体" w:eastAsia="黑体" w:cs="黑体"/>
          <w:kern w:val="2"/>
          <w:sz w:val="30"/>
          <w:szCs w:val="30"/>
          <w:u w:val="single"/>
          <w:lang w:val="en-US" w:eastAsia="zh-CN" w:bidi="ar"/>
        </w:rPr>
        <w:t xml:space="preserve">河南省新乡市平原示范区长江大道西段 </w:t>
      </w:r>
      <w:r>
        <w:rPr>
          <w:rFonts w:hint="eastAsia" w:ascii="黑体" w:hAnsi="宋体" w:eastAsia="黑体" w:cs="黑体"/>
          <w:kern w:val="2"/>
          <w:sz w:val="30"/>
          <w:szCs w:val="30"/>
          <w:u w:val="single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14" w:firstLineChars="200"/>
        <w:jc w:val="both"/>
        <w:rPr>
          <w:rFonts w:hint="eastAsia" w:ascii="黑体" w:hAnsi="宋体" w:eastAsia="黑体" w:cs="Times New Roman"/>
          <w:kern w:val="2"/>
          <w:sz w:val="30"/>
          <w:szCs w:val="30"/>
          <w:lang w:val="en-US" w:eastAsia="zh-CN" w:bidi="ar"/>
        </w:rPr>
        <w:sectPr>
          <w:footerReference r:id="rId3" w:type="default"/>
          <w:pgSz w:w="11906" w:h="16838"/>
          <w:pgMar w:top="1702" w:right="1531" w:bottom="1702" w:left="1531" w:header="1" w:footer="850" w:gutter="0"/>
          <w:paperSrc/>
          <w:pgNumType w:fmt="numberInDash"/>
          <w:cols w:space="425" w:num="1"/>
          <w:docGrid w:type="linesAndChars" w:linePitch="587" w:charSpace="1587"/>
        </w:sectPr>
      </w:pPr>
      <w:r>
        <w:rPr>
          <w:rFonts w:hint="eastAsia" w:ascii="黑体" w:hAnsi="宋体" w:eastAsia="黑体" w:cs="黑体"/>
          <w:kern w:val="2"/>
          <w:sz w:val="30"/>
          <w:szCs w:val="30"/>
          <w:lang w:val="en-US" w:eastAsia="zh-CN" w:bidi="ar"/>
        </w:rPr>
        <w:t>联系电话：</w:t>
      </w:r>
      <w:r>
        <w:rPr>
          <w:rFonts w:hint="eastAsia" w:ascii="黑体" w:hAnsi="宋体" w:eastAsia="黑体" w:cs="黑体"/>
          <w:kern w:val="2"/>
          <w:sz w:val="30"/>
          <w:szCs w:val="30"/>
          <w:u w:val="single"/>
          <w:lang w:val="en-US" w:eastAsia="zh-CN" w:bidi="ar"/>
        </w:rPr>
        <w:t xml:space="preserve">  </w:t>
      </w:r>
      <w:r>
        <w:rPr>
          <w:rFonts w:hint="eastAsia" w:ascii="黑体" w:hAnsi="宋体" w:eastAsia="黑体" w:cs="黑体"/>
          <w:kern w:val="2"/>
          <w:sz w:val="30"/>
          <w:szCs w:val="30"/>
          <w:u w:val="single"/>
          <w:lang w:val="en-US" w:eastAsia="zh-CN" w:bidi="ar"/>
        </w:rPr>
        <w:t xml:space="preserve">15225966719   </w:t>
      </w:r>
      <w:r>
        <w:rPr>
          <w:rFonts w:hint="eastAsia" w:ascii="黑体" w:hAnsi="宋体" w:eastAsia="黑体" w:cs="黑体"/>
          <w:kern w:val="2"/>
          <w:sz w:val="30"/>
          <w:szCs w:val="30"/>
          <w:u w:val="single"/>
          <w:lang w:val="en-US" w:eastAsia="zh-CN" w:bidi="ar"/>
        </w:rPr>
        <w:t xml:space="preserve">                   </w:t>
      </w:r>
    </w:p>
    <w:p>
      <w:pPr>
        <w:spacing w:line="600" w:lineRule="exact"/>
        <w:jc w:val="center"/>
        <w:rPr>
          <w:rFonts w:hint="eastAsia" w:ascii="楷体_GB2312" w:hAnsi="仿宋" w:eastAsia="楷体_GB2312" w:cs="宋体"/>
          <w:kern w:val="0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0"/>
          <w:sz w:val="44"/>
          <w:szCs w:val="44"/>
          <w:lang w:val="en-US" w:eastAsia="zh-CN"/>
        </w:rPr>
        <w:t>立高尚师德 树教育新风</w:t>
      </w:r>
    </w:p>
    <w:p>
      <w:pPr>
        <w:jc w:val="center"/>
        <w:rPr>
          <w:rFonts w:hint="eastAsia" w:ascii="楷体_GB2312" w:hAnsi="仿宋" w:eastAsia="楷体_GB2312" w:cs="宋体"/>
          <w:kern w:val="0"/>
          <w:sz w:val="32"/>
          <w:szCs w:val="32"/>
          <w:lang w:val="en-US" w:eastAsia="zh-CN"/>
        </w:rPr>
      </w:pPr>
      <w:r>
        <w:rPr>
          <w:rFonts w:hint="eastAsia" w:ascii="楷体_GB2312" w:hAnsi="仿宋" w:eastAsia="楷体_GB2312" w:cs="宋体"/>
          <w:kern w:val="0"/>
          <w:sz w:val="32"/>
          <w:szCs w:val="32"/>
          <w:lang w:val="en-US" w:eastAsia="zh-CN"/>
        </w:rPr>
        <w:t>孙梦梦</w:t>
      </w:r>
    </w:p>
    <w:p>
      <w:pPr>
        <w:ind w:firstLine="602" w:firstLineChars="200"/>
        <w:jc w:val="left"/>
        <w:rPr>
          <w:rFonts w:hint="eastAsia" w:ascii="仿宋_GB2312" w:hAnsi="仿宋" w:eastAsia="仿宋_GB2312" w:cs="宋体"/>
          <w:b/>
          <w:kern w:val="0"/>
          <w:sz w:val="30"/>
          <w:szCs w:val="30"/>
          <w:lang w:val="en-US" w:eastAsia="zh-CN"/>
        </w:rPr>
      </w:pPr>
    </w:p>
    <w:p>
      <w:pPr>
        <w:ind w:firstLine="602" w:firstLineChars="200"/>
        <w:jc w:val="left"/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宋体"/>
          <w:b/>
          <w:kern w:val="0"/>
          <w:sz w:val="30"/>
          <w:szCs w:val="30"/>
          <w:lang w:val="en-US" w:eastAsia="zh-CN"/>
        </w:rPr>
        <w:t>一、立高尚师德</w:t>
      </w:r>
    </w:p>
    <w:p>
      <w:pPr>
        <w:ind w:firstLine="600" w:firstLineChars="200"/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石霞老师工位位于马院办公室最里排的一个，不是门口，也不是角落，但我们可以一眼就看到她。“简洁”是这个间里最重要的装饰元素：桌子的电脑旁边停留着一只相框，是她的家人，椅子的靠垫上也没有其他点缀，反而墙面上挂着很多儿子雪宝的画作，为我们的办公室增添了童趣和艺术气息。</w:t>
      </w:r>
    </w:p>
    <w:p>
      <w:pPr>
        <w:ind w:firstLine="600" w:firstLineChars="200"/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初次见面，石霞老师像个闺蜜一般微笑着打招呼。我们这些年轻人的到来，很明显她在适应我们，她说，“你们天天有好多事要跟我说。”然而，除了需要拍板、指导的事情变多了，石霞老师的工作节奏似乎并没有因此而发生太多改变。她告诉我们，“还是每天到达正确的地方、正确的位置，该干活还是干活。”比如此刻，她正身处工位这个狭仄的空间里，耗时半天的选修课工作刚刚结束。石霞老师也没有放过“诉苦”的机会。即使作为资历深的教师，她也没有权力给自己多放松一会。“其实按理来说是可以放松的，但实际上还得努力，加班加点的搞，很悲惨。”她说话的同时，对我做了一个嘴角苦笑的表情。</w:t>
      </w:r>
    </w:p>
    <w:p>
      <w:pPr>
        <w:ind w:firstLine="600" w:firstLineChars="200"/>
        <w:rPr>
          <w:rFonts w:hint="default" w:ascii="仿宋_GB2312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这个看着我笑的指导教师，展现了与自己人格匹配的魅力。过完预试讲，我觉得自己中了大奖。为了我能顺利通过预试讲，她在晚上回家后还给我沟通试讲的细节，专门帮我强化课件制作，提高讲课逻辑能力，我的讲稿、课件、教姿教态等等，几乎都是她帮我指点完成的。石霞老师身上自然的亲近感与教师角色合二为一，让我看到她向我走来就露出莫名的笑容。</w:t>
      </w:r>
    </w:p>
    <w:p>
      <w:pPr>
        <w:ind w:firstLine="602" w:firstLineChars="200"/>
        <w:jc w:val="left"/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宋体"/>
          <w:b/>
          <w:kern w:val="0"/>
          <w:sz w:val="30"/>
          <w:szCs w:val="30"/>
          <w:lang w:val="en-US" w:eastAsia="zh-CN"/>
        </w:rPr>
        <w:t>二、石霞老师是个格局很大的教师</w:t>
      </w:r>
    </w:p>
    <w:p>
      <w:pPr>
        <w:ind w:firstLine="600" w:firstLineChars="200"/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对青年教师来说，每次备课、开课任务艰巨，石霞老师亦然。但我并不觉的那是她的痛苦，相反，她给我一种让我心安的感觉。像是在对我说，“没什么大不了啊，会好的，你看我很好，我还在。”还有每一次集体备课时的经验传授，给我们指引个准确的方向。她很辛苦，但我们石霞老师真的从来不让我们担忧，她总是能做到最好。其实所谓知道教师应当是给予青年教师光明和力量的。我觉得这才是指导教师的意义。</w:t>
      </w:r>
    </w:p>
    <w:p>
      <w:pPr>
        <w:ind w:firstLine="600" w:firstLineChars="200"/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在石霞老师身上，最充沛的责任感大概体现在她“敬业”的好胜心上。最近能体现这种好胜心的是4月初的新教学平台建设。作为教研室主任，她工作繁忙，教学任务重，接到通知后，她自己为研究清楚要求，先熬了一个大夜。分配具体任务时，我们年轻教师担心工作太繁杂影响教学，她说，“课程建设需要大家共同完成，也是教学的一部分，也感谢各位的大力支持和配合。我能自己完成的都在加班加点建设中，需要大家配合的，请大家按时完成。”这样的安抚让我感觉到，我真的确实可以做，而且能做到。</w:t>
      </w:r>
    </w:p>
    <w:p>
      <w:pPr>
        <w:ind w:firstLine="600" w:firstLineChars="200"/>
        <w:rPr>
          <w:rFonts w:hint="default" w:ascii="仿宋_GB2312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default" w:ascii="仿宋_GB2312" w:hAnsi="仿宋" w:eastAsia="仿宋_GB2312" w:cs="宋体"/>
          <w:kern w:val="0"/>
          <w:sz w:val="30"/>
          <w:szCs w:val="30"/>
          <w:lang w:val="en-US" w:eastAsia="zh-CN"/>
        </w:rPr>
        <w:t>就像</w:t>
      </w: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鹿晗歌曲</w:t>
      </w:r>
      <w:r>
        <w:rPr>
          <w:rFonts w:hint="default" w:ascii="仿宋_GB2312" w:hAnsi="仿宋" w:eastAsia="仿宋_GB2312" w:cs="宋体"/>
          <w:kern w:val="0"/>
          <w:sz w:val="30"/>
          <w:szCs w:val="30"/>
          <w:lang w:val="en-US" w:eastAsia="zh-CN"/>
        </w:rPr>
        <w:t>《有点儿意思》中的一句歌词，“我只是热爱”。对于</w:t>
      </w: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石霞老师</w:t>
      </w:r>
      <w:r>
        <w:rPr>
          <w:rFonts w:hint="default" w:ascii="仿宋_GB2312" w:hAnsi="仿宋" w:eastAsia="仿宋_GB2312" w:cs="宋体"/>
          <w:kern w:val="0"/>
          <w:sz w:val="30"/>
          <w:szCs w:val="30"/>
          <w:lang w:val="en-US" w:eastAsia="zh-CN"/>
        </w:rPr>
        <w:t>而言，</w:t>
      </w: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上课</w:t>
      </w:r>
      <w:r>
        <w:rPr>
          <w:rFonts w:hint="default" w:ascii="仿宋_GB2312" w:hAnsi="仿宋" w:eastAsia="仿宋_GB2312" w:cs="宋体"/>
          <w:kern w:val="0"/>
          <w:sz w:val="30"/>
          <w:szCs w:val="30"/>
          <w:lang w:val="en-US" w:eastAsia="zh-CN"/>
        </w:rPr>
        <w:t>大概是在所有工作里最能带来即时的成就感和幸福感的事情。</w:t>
      </w: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她的工作氛围，让我觉得，科研</w:t>
      </w:r>
      <w:r>
        <w:rPr>
          <w:rFonts w:hint="default" w:ascii="仿宋_GB2312" w:hAnsi="仿宋" w:eastAsia="仿宋_GB2312" w:cs="宋体"/>
          <w:kern w:val="0"/>
          <w:sz w:val="30"/>
          <w:szCs w:val="30"/>
          <w:lang w:val="en-US" w:eastAsia="zh-CN"/>
        </w:rPr>
        <w:t>和</w:t>
      </w: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行政工作</w:t>
      </w:r>
      <w:r>
        <w:rPr>
          <w:rFonts w:hint="default" w:ascii="仿宋_GB2312" w:hAnsi="仿宋" w:eastAsia="仿宋_GB2312" w:cs="宋体"/>
          <w:kern w:val="0"/>
          <w:sz w:val="30"/>
          <w:szCs w:val="30"/>
          <w:lang w:val="en-US" w:eastAsia="zh-CN"/>
        </w:rPr>
        <w:t>是当成品出来之后，才有成就感，但是</w:t>
      </w: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上课</w:t>
      </w:r>
      <w:r>
        <w:rPr>
          <w:rFonts w:hint="default" w:ascii="仿宋_GB2312" w:hAnsi="仿宋" w:eastAsia="仿宋_GB2312" w:cs="宋体"/>
          <w:kern w:val="0"/>
          <w:sz w:val="30"/>
          <w:szCs w:val="30"/>
          <w:lang w:val="en-US" w:eastAsia="zh-CN"/>
        </w:rPr>
        <w:t>的成就感，从一开始就会有。</w:t>
      </w: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当</w:t>
      </w:r>
      <w:r>
        <w:rPr>
          <w:rFonts w:hint="default" w:ascii="仿宋_GB2312" w:hAnsi="仿宋" w:eastAsia="仿宋_GB2312" w:cs="宋体"/>
          <w:kern w:val="0"/>
          <w:sz w:val="30"/>
          <w:szCs w:val="30"/>
          <w:lang w:val="en-US" w:eastAsia="zh-CN"/>
        </w:rPr>
        <w:t>你</w:t>
      </w: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选了好几个优秀的案例</w:t>
      </w:r>
      <w:r>
        <w:rPr>
          <w:rFonts w:hint="default" w:ascii="仿宋_GB2312" w:hAnsi="仿宋" w:eastAsia="仿宋_GB2312" w:cs="宋体"/>
          <w:kern w:val="0"/>
          <w:sz w:val="30"/>
          <w:szCs w:val="30"/>
          <w:lang w:val="en-US" w:eastAsia="zh-CN"/>
        </w:rPr>
        <w:t>，你就会特别想赶紧去</w:t>
      </w: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上课</w:t>
      </w:r>
      <w:r>
        <w:rPr>
          <w:rFonts w:hint="default" w:ascii="仿宋_GB2312" w:hAnsi="仿宋" w:eastAsia="仿宋_GB2312" w:cs="宋体"/>
          <w:kern w:val="0"/>
          <w:sz w:val="30"/>
          <w:szCs w:val="30"/>
          <w:lang w:val="en-US" w:eastAsia="zh-CN"/>
        </w:rPr>
        <w:t>，赶紧准备。</w:t>
      </w:r>
    </w:p>
    <w:p>
      <w:pPr>
        <w:ind w:firstLine="602" w:firstLineChars="200"/>
        <w:jc w:val="left"/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宋体"/>
          <w:b/>
          <w:kern w:val="0"/>
          <w:sz w:val="30"/>
          <w:szCs w:val="30"/>
          <w:lang w:val="en-US" w:eastAsia="zh-CN"/>
        </w:rPr>
        <w:t>三、石霞老师是个很矛盾的人</w:t>
      </w:r>
    </w:p>
    <w:p>
      <w:pPr>
        <w:ind w:firstLine="600" w:firstLineChars="200"/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我喜欢把石霞老师比作玉，不一定皎洁无暇，但一定圆润细腻。成熟教师的气质和沉着冷静的气质在他身上能同时体现。石霞老师是那种懂得内敛的人，她在指导青年教师时有锋芒，却懂得什么时候收，什么时候放。她有原则有底线，不会对青年教师承诺什么，却总是给予我们最深的宠溺。石霞老师是维护青年教师的，各种场合，各种情况下。她大部分时间是亲和的，挂着笑容的，和青年教师的聊天，和学生互动的时候，你能感受到她在很真诚的用心聊天，这个过程会很愉悦。小部分的她偶尔也会放冷气，用探究的目光观察每一个成长中的青年教师，严肃而又认真，直到你慌张低下头不敢跟他对视。</w:t>
      </w:r>
    </w:p>
    <w:p>
      <w:pPr>
        <w:ind w:firstLine="600" w:firstLineChars="200"/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她也许会不经意间提醒你一件小事；也许会经常问青年教师喜欢的歌单，逛我们爱逛的社交网站；也许会在某一个知识点，跟学生时期一样，和青年教师争论自己的看法；也许会谈谈自己喜欢的片子，不时地会激动地拍腿；也许会闲下来，出去逛街买回来一件自己非常喜欢的大衣，烫一个自己都不喜欢的发型，再回来和我们一起吐槽；也许会和孩子打个电话，谈些家常；也许会工作到很晚，很匆忙的上床就睡了。</w:t>
      </w:r>
    </w:p>
    <w:p>
      <w:pPr>
        <w:ind w:firstLine="600" w:firstLineChars="200"/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还有很多我经常想，却说不出来的事情。</w:t>
      </w:r>
    </w:p>
    <w:p>
      <w:pPr>
        <w:ind w:firstLine="602" w:firstLineChars="200"/>
        <w:jc w:val="left"/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宋体"/>
          <w:b/>
          <w:kern w:val="0"/>
          <w:sz w:val="30"/>
          <w:szCs w:val="30"/>
          <w:lang w:val="en-US" w:eastAsia="zh-CN"/>
        </w:rPr>
        <w:t>四、一路同行，树教育新风</w:t>
      </w:r>
    </w:p>
    <w:p>
      <w:pPr>
        <w:ind w:firstLine="600" w:firstLineChars="200"/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她可能正在做很繁杂的工作，也可能在做自己的事情。她和我所有喜欢的人都相似，又或者，我所有喜欢的人，都有一点点像她。</w:t>
      </w:r>
    </w:p>
    <w:p>
      <w:pPr>
        <w:ind w:firstLine="600" w:firstLineChars="200"/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石霞老师每次行走间，像阵风，呼啦啦从你身边吹过，温温柔柔却很快速地走在青年教师前头，当你抬眼望着她时，可以感受到除了我们这些青年教师，还有某片深林都在她的带动下沙沙作响。</w:t>
      </w:r>
    </w:p>
    <w:p>
      <w:pPr>
        <w:ind w:firstLine="600" w:firstLineChars="200"/>
        <w:rPr>
          <w:rFonts w:hint="default" w:ascii="仿宋_GB2312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0"/>
          <w:szCs w:val="30"/>
          <w:lang w:val="en-US" w:eastAsia="zh-CN"/>
        </w:rPr>
        <w:t>相处近八个月，最让我印象深刻的是，她始终如一、也表里如一的敬业。其实，教师工作并不总是一帆风顺，并不总是阳光明媚，但正如我所见，她没有对讲台丧失热情，没有变成职场里大多数人的样子。亲切干净的讲台、专注坚毅的目光、爽朗的笑，把辛苦放在心里，把努力放在人后，我们这些青年教师，很庆幸能在最初遇到她一点一滴指导我们。讲台终有局限，希望所有人都能感受到她不变的教育初心。勇敢的石霞老师，我们一路同行，坦坦荡荡，勇往直前，在三全学院树教育新风！</w:t>
      </w:r>
    </w:p>
    <w:p>
      <w:pPr>
        <w:jc w:val="left"/>
        <w:rPr>
          <w:rFonts w:hint="default" w:ascii="楷体_GB2312" w:hAnsi="仿宋" w:eastAsia="楷体_GB2312" w:cs="宋体"/>
          <w:kern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方正小标宋简体">
    <w:panose1 w:val="02010601030101010101"/>
    <w:charset w:val="86"/>
    <w:family w:val="auto"/>
    <w:pitch w:val="variable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4 -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mNzBlYjRlNTIxMzMzMDU5MTgzOWYxOTMyMTRiZjcifQ=="/>
  </w:docVars>
  <w:rsids>
    <w:rsidRoot w:val="4F73157A"/>
    <w:rsid w:val="0F072309"/>
    <w:rsid w:val="1DC046CA"/>
    <w:rsid w:val="331602F3"/>
    <w:rsid w:val="4357358D"/>
    <w:rsid w:val="460F7B8C"/>
    <w:rsid w:val="46634F68"/>
    <w:rsid w:val="4B5D4A84"/>
    <w:rsid w:val="4F73157A"/>
    <w:rsid w:val="5A4B043F"/>
    <w:rsid w:val="7852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页脚 字符"/>
    <w:basedOn w:val="5"/>
    <w:link w:val="2"/>
    <w:uiPriority w:val="0"/>
    <w:rPr>
      <w:rFonts w:hint="default"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2075</Words>
  <Characters>2095</Characters>
  <Lines>0</Lines>
  <Paragraphs>0</Paragraphs>
  <TotalTime>1</TotalTime>
  <ScaleCrop>false</ScaleCrop>
  <LinksUpToDate>false</LinksUpToDate>
  <CharactersWithSpaces>2324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2022-05-02T10:07:00Z</dcterms:created>
  <dc:creator>First Mover 梦</dc:creator>
  <cp:lastModifiedBy>杨洋</cp:lastModifiedBy>
  <dcterms:modified xsi:type="dcterms:W3CDTF">2022-05-27T07:44:02Z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4D98165F90BE424DB39867F12AF4F542</vt:lpwstr>
  </property>
</Properties>
</file>